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D3" w:rsidRPr="0000298B" w:rsidRDefault="007403D3" w:rsidP="007403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ELIGIBILITY FOR BEST MANAGER</w:t>
      </w:r>
      <w:r w:rsidRPr="00EF7E1E">
        <w:rPr>
          <w:sz w:val="24"/>
          <w:szCs w:val="24"/>
          <w:u w:val="single"/>
        </w:rPr>
        <w:t xml:space="preserve"> AWARD</w:t>
      </w:r>
      <w:r w:rsidRPr="00EF7E1E">
        <w:rPr>
          <w:u w:val="single"/>
        </w:rPr>
        <w:t xml:space="preserve">              </w:t>
      </w:r>
    </w:p>
    <w:p w:rsidR="007403D3" w:rsidRDefault="007403D3" w:rsidP="007403D3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Persons working in managerial cadre in the field of Marketing, Human </w:t>
      </w:r>
      <w:proofErr w:type="gramStart"/>
      <w:r>
        <w:rPr>
          <w:sz w:val="28"/>
          <w:szCs w:val="28"/>
        </w:rPr>
        <w:t>resources ,</w:t>
      </w:r>
      <w:proofErr w:type="gramEnd"/>
      <w:r>
        <w:rPr>
          <w:sz w:val="28"/>
          <w:szCs w:val="28"/>
        </w:rPr>
        <w:t xml:space="preserve"> production , finance.</w:t>
      </w:r>
    </w:p>
    <w:p w:rsidR="00C95FE4" w:rsidRDefault="007403D3" w:rsidP="007403D3">
      <w:r>
        <w:rPr>
          <w:sz w:val="28"/>
          <w:szCs w:val="28"/>
        </w:rPr>
        <w:t xml:space="preserve">        (Government, Private, Semi-Government Institutions and other organizations including Banks)        </w:t>
      </w:r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D3"/>
    <w:rsid w:val="007403D3"/>
    <w:rsid w:val="00B84C6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2014-09-09T05:29:00Z</dcterms:created>
  <dcterms:modified xsi:type="dcterms:W3CDTF">2014-09-09T05:29:00Z</dcterms:modified>
</cp:coreProperties>
</file>